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2076"/>
      </w:tblGrid>
      <w:tr w:rsidR="001C0993" w:rsidTr="001C0993">
        <w:trPr>
          <w:trHeight w:val="2334"/>
        </w:trPr>
        <w:tc>
          <w:tcPr>
            <w:tcW w:w="1931" w:type="dxa"/>
          </w:tcPr>
          <w:p w:rsidR="001C0993" w:rsidRDefault="008236AE" w:rsidP="001C0993">
            <w:pPr>
              <w:tabs>
                <w:tab w:val="left" w:pos="5347"/>
              </w:tabs>
            </w:pPr>
            <w:r>
              <w:t xml:space="preserve">Fotoğraf </w:t>
            </w:r>
            <w:r w:rsidR="002561FD">
              <w:rPr>
                <w:noProof/>
              </w:rPr>
              <w:drawing>
                <wp:inline distT="0" distB="0" distL="0" distR="0">
                  <wp:extent cx="1181100" cy="1533904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3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>
        <w:t>ADI SOYADI:</w:t>
      </w:r>
      <w:r w:rsidR="008B59BC">
        <w:t xml:space="preserve"> İLKAY KOCA KALKAN</w:t>
      </w:r>
    </w:p>
    <w:p w:rsidR="001C0993" w:rsidRDefault="001C0993" w:rsidP="001C0993">
      <w:pPr>
        <w:tabs>
          <w:tab w:val="left" w:pos="5347"/>
        </w:tabs>
      </w:pPr>
      <w:r>
        <w:t>BRANŞI:</w:t>
      </w:r>
      <w:r w:rsidR="008B59BC">
        <w:t xml:space="preserve"> Allerji ve Klinik İmmünoloji</w:t>
      </w:r>
    </w:p>
    <w:p w:rsidR="001C0993" w:rsidRDefault="001C0993" w:rsidP="001C0993">
      <w:pPr>
        <w:tabs>
          <w:tab w:val="left" w:pos="5347"/>
        </w:tabs>
      </w:pPr>
      <w:r>
        <w:t>YABANCI DİLLER:</w:t>
      </w:r>
      <w:r w:rsidR="008B59BC">
        <w:t xml:space="preserve"> İngilizce</w:t>
      </w:r>
    </w:p>
    <w:p w:rsidR="001C0993" w:rsidRDefault="001C0993" w:rsidP="001C0993">
      <w:pPr>
        <w:tabs>
          <w:tab w:val="left" w:pos="5347"/>
        </w:tabs>
      </w:pPr>
      <w:r>
        <w:t>İLETİŞİM:</w:t>
      </w:r>
      <w:r w:rsidR="008B59BC">
        <w:t xml:space="preserve"> (312) 567 70 00</w:t>
      </w:r>
      <w:r w:rsidR="008951FB">
        <w:t>- 7538</w:t>
      </w:r>
    </w:p>
    <w:p w:rsidR="001C0993" w:rsidRDefault="001C0993" w:rsidP="001C0993">
      <w:pPr>
        <w:tabs>
          <w:tab w:val="left" w:pos="5347"/>
        </w:tabs>
      </w:pPr>
      <w:r>
        <w:t>KLİNİK:</w:t>
      </w:r>
      <w:r w:rsidR="008B59BC">
        <w:t xml:space="preserve">  Allerji ve Klinik İmmünoloji</w:t>
      </w:r>
    </w:p>
    <w:p w:rsidR="001C0993" w:rsidRDefault="001C0993" w:rsidP="001C0993">
      <w:pPr>
        <w:tabs>
          <w:tab w:val="left" w:pos="5347"/>
        </w:tabs>
      </w:pPr>
    </w:p>
    <w:p w:rsidR="00EE3BBF" w:rsidRDefault="001C0993" w:rsidP="001C0993">
      <w:pPr>
        <w:tabs>
          <w:tab w:val="left" w:pos="5347"/>
        </w:tabs>
      </w:pPr>
      <w:r>
        <w:t>TIBBİ İLGİ VE UZMANLIK ALANLARI:</w:t>
      </w:r>
      <w:r w:rsidR="008B59BC">
        <w:t xml:space="preserve"> </w:t>
      </w:r>
    </w:p>
    <w:p w:rsidR="00EE3BBF" w:rsidRDefault="00EE3BBF" w:rsidP="00EE3BBF">
      <w:pPr>
        <w:tabs>
          <w:tab w:val="left" w:pos="5347"/>
        </w:tabs>
        <w:spacing w:after="0" w:line="240" w:lineRule="auto"/>
      </w:pPr>
      <w:r>
        <w:t xml:space="preserve">- </w:t>
      </w:r>
      <w:r w:rsidR="00E37298">
        <w:t>İlaç Allerjileri</w:t>
      </w:r>
    </w:p>
    <w:p w:rsidR="00EE3BBF" w:rsidRDefault="00EE3BBF" w:rsidP="00EE3BBF">
      <w:pPr>
        <w:tabs>
          <w:tab w:val="left" w:pos="5347"/>
        </w:tabs>
        <w:spacing w:after="0" w:line="240" w:lineRule="auto"/>
      </w:pPr>
      <w:r>
        <w:t xml:space="preserve">- </w:t>
      </w:r>
      <w:r w:rsidR="00E37298">
        <w:t>Astım</w:t>
      </w:r>
    </w:p>
    <w:p w:rsidR="00EE3BBF" w:rsidRDefault="00E37298" w:rsidP="00EE3BBF">
      <w:pPr>
        <w:tabs>
          <w:tab w:val="left" w:pos="5347"/>
        </w:tabs>
        <w:spacing w:after="0" w:line="240" w:lineRule="auto"/>
      </w:pPr>
      <w:r>
        <w:t>- Kronik ürtiker</w:t>
      </w:r>
    </w:p>
    <w:p w:rsidR="00EE3BBF" w:rsidRDefault="00EE3BBF" w:rsidP="00EE3BBF">
      <w:pPr>
        <w:tabs>
          <w:tab w:val="left" w:pos="5347"/>
        </w:tabs>
        <w:spacing w:after="0" w:line="240" w:lineRule="auto"/>
      </w:pPr>
      <w:r>
        <w:t>- Astım ve Ürt</w:t>
      </w:r>
      <w:r w:rsidR="00E37298">
        <w:t>ikerde Biyolojik Ajan Tedavisi</w:t>
      </w:r>
    </w:p>
    <w:p w:rsidR="00EE3BBF" w:rsidRDefault="00EE3BBF" w:rsidP="00EE3BBF">
      <w:pPr>
        <w:tabs>
          <w:tab w:val="left" w:pos="5347"/>
        </w:tabs>
        <w:spacing w:after="0" w:line="240" w:lineRule="auto"/>
      </w:pPr>
      <w:r>
        <w:t xml:space="preserve">- </w:t>
      </w:r>
      <w:r w:rsidR="00E37298">
        <w:t>Allerjik Rinit</w:t>
      </w:r>
    </w:p>
    <w:p w:rsidR="00EE3BBF" w:rsidRDefault="00E37298" w:rsidP="00EE3BBF">
      <w:pPr>
        <w:tabs>
          <w:tab w:val="left" w:pos="5347"/>
        </w:tabs>
        <w:spacing w:after="0" w:line="240" w:lineRule="auto"/>
      </w:pPr>
      <w:r>
        <w:t>- Arı Allerjisi</w:t>
      </w:r>
    </w:p>
    <w:p w:rsidR="001C0993" w:rsidRDefault="00EE3BBF" w:rsidP="00EE3BBF">
      <w:pPr>
        <w:tabs>
          <w:tab w:val="left" w:pos="5347"/>
        </w:tabs>
        <w:spacing w:after="0" w:line="240" w:lineRule="auto"/>
      </w:pPr>
      <w:r>
        <w:t xml:space="preserve">- </w:t>
      </w:r>
      <w:r w:rsidR="008951FB">
        <w:t>Allerjen</w:t>
      </w:r>
      <w:r>
        <w:t xml:space="preserve"> Spesifik </w:t>
      </w:r>
      <w:r w:rsidR="008951FB">
        <w:t xml:space="preserve"> </w:t>
      </w:r>
      <w:r>
        <w:t>İmmünoterapi</w:t>
      </w:r>
    </w:p>
    <w:p w:rsidR="00EE3BBF" w:rsidRDefault="00EE3BBF" w:rsidP="00EE3BBF">
      <w:pPr>
        <w:tabs>
          <w:tab w:val="left" w:pos="5347"/>
        </w:tabs>
        <w:spacing w:line="240" w:lineRule="auto"/>
      </w:pPr>
    </w:p>
    <w:p w:rsidR="00966243" w:rsidRDefault="00966243" w:rsidP="00EE3BBF">
      <w:pPr>
        <w:tabs>
          <w:tab w:val="left" w:pos="5347"/>
        </w:tabs>
        <w:spacing w:line="240" w:lineRule="auto"/>
      </w:pPr>
      <w:r>
        <w:t>EĞİTİMİ:</w:t>
      </w:r>
      <w:r w:rsidR="008B59BC">
        <w:t xml:space="preserve">  Ankara Üniversitesi Tıp Fakültesi</w:t>
      </w:r>
    </w:p>
    <w:p w:rsidR="00966243" w:rsidRDefault="00966243" w:rsidP="001C0993">
      <w:pPr>
        <w:tabs>
          <w:tab w:val="left" w:pos="5347"/>
        </w:tabs>
      </w:pPr>
    </w:p>
    <w:p w:rsidR="008B59BC" w:rsidRDefault="00966243" w:rsidP="001C0993">
      <w:pPr>
        <w:tabs>
          <w:tab w:val="left" w:pos="5347"/>
        </w:tabs>
      </w:pPr>
      <w:r>
        <w:t>ÇALIŞTIĞI KURUMLAR:</w:t>
      </w:r>
    </w:p>
    <w:p w:rsidR="00966243" w:rsidRDefault="008B59BC" w:rsidP="008B59BC">
      <w:pPr>
        <w:pStyle w:val="ListeParagraf"/>
        <w:numPr>
          <w:ilvl w:val="0"/>
          <w:numId w:val="1"/>
        </w:numPr>
        <w:tabs>
          <w:tab w:val="left" w:pos="5347"/>
        </w:tabs>
      </w:pPr>
      <w:r>
        <w:t>Atatürk Göğüs Hastalıkları ve Cerrahisi EAH- Göğüs Hastalıkları Uzmanlık Eğitimi</w:t>
      </w:r>
    </w:p>
    <w:p w:rsidR="008B59BC" w:rsidRDefault="008B59BC" w:rsidP="008B59BC">
      <w:pPr>
        <w:pStyle w:val="ListeParagraf"/>
        <w:numPr>
          <w:ilvl w:val="0"/>
          <w:numId w:val="1"/>
        </w:numPr>
        <w:tabs>
          <w:tab w:val="left" w:pos="5347"/>
        </w:tabs>
      </w:pPr>
      <w:r>
        <w:t>Siverek Devlet Hastanesi - Devlet Hizmet Yükümlülüğü- Uzman Dr</w:t>
      </w:r>
    </w:p>
    <w:p w:rsidR="008B59BC" w:rsidRDefault="008B59BC" w:rsidP="008B59BC">
      <w:pPr>
        <w:pStyle w:val="ListeParagraf"/>
        <w:numPr>
          <w:ilvl w:val="0"/>
          <w:numId w:val="1"/>
        </w:numPr>
        <w:tabs>
          <w:tab w:val="left" w:pos="5347"/>
        </w:tabs>
      </w:pPr>
      <w:r>
        <w:t>Ankara Atatürk EAH- Göğüs Hastalıkları Kliniği- Uzman Dr</w:t>
      </w:r>
    </w:p>
    <w:p w:rsidR="008B59BC" w:rsidRDefault="008B59BC" w:rsidP="008B59BC">
      <w:pPr>
        <w:pStyle w:val="ListeParagraf"/>
        <w:numPr>
          <w:ilvl w:val="0"/>
          <w:numId w:val="1"/>
        </w:numPr>
        <w:tabs>
          <w:tab w:val="left" w:pos="5347"/>
        </w:tabs>
      </w:pPr>
      <w:r>
        <w:t>Kırıkkale Üniversitesi Tıp Fakültesi- Allerji ve Klinik İmmünoloji Yan Dal Uzmanlık Eğitimi</w:t>
      </w:r>
    </w:p>
    <w:p w:rsidR="008B59BC" w:rsidRDefault="008B59BC" w:rsidP="008B59BC">
      <w:pPr>
        <w:pStyle w:val="ListeParagraf"/>
        <w:numPr>
          <w:ilvl w:val="0"/>
          <w:numId w:val="1"/>
        </w:numPr>
        <w:tabs>
          <w:tab w:val="left" w:pos="5347"/>
        </w:tabs>
      </w:pPr>
      <w:r>
        <w:t>Kırıkkale Yüksek İhtisas Hastanesi-- Devlet Hizmet Yükümlülüğü- Uzman Dr</w:t>
      </w:r>
    </w:p>
    <w:p w:rsidR="008B59BC" w:rsidRDefault="008B59BC" w:rsidP="008B59BC">
      <w:pPr>
        <w:pStyle w:val="ListeParagraf"/>
        <w:numPr>
          <w:ilvl w:val="0"/>
          <w:numId w:val="1"/>
        </w:numPr>
        <w:tabs>
          <w:tab w:val="left" w:pos="5347"/>
        </w:tabs>
      </w:pPr>
      <w:r>
        <w:t>Atatürk Göğüs Hastalıkları ve Cerrahisi EAH-Allerji ve Klinik İmmünoloji Kliniği- Uzman Dr.</w:t>
      </w: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YAYINLAR:</w:t>
      </w:r>
    </w:p>
    <w:p w:rsidR="002561FD" w:rsidRPr="009833E0" w:rsidRDefault="002561FD" w:rsidP="00844DE0">
      <w:pPr>
        <w:pStyle w:val="ListeParagraf"/>
        <w:numPr>
          <w:ilvl w:val="0"/>
          <w:numId w:val="2"/>
        </w:numPr>
        <w:tabs>
          <w:tab w:val="left" w:pos="5347"/>
        </w:tabs>
        <w:jc w:val="both"/>
        <w:rPr>
          <w:rFonts w:cstheme="minorHAnsi"/>
          <w:lang w:val="en-US"/>
        </w:rPr>
      </w:pPr>
      <w:r w:rsidRPr="009833E0">
        <w:rPr>
          <w:rFonts w:cstheme="minorHAnsi"/>
          <w:color w:val="212121"/>
          <w:shd w:val="clear" w:color="auto" w:fill="FFFFFF"/>
          <w:lang w:val="en-US"/>
        </w:rPr>
        <w:t>Koca Kalkan I, Koycu Buhari G, Ates H, Basa Akdogan B, Erdem Ozdedeoglu O, Aksu K, Oner Erkekol F. Identification of Risk Factors and Cross-Reactivity of Local Anesthetics Hypersensitivity: Analysis of 14-Years' Experience. J Asthma Allergy. 2021 Jan 22;14:47-58.</w:t>
      </w:r>
    </w:p>
    <w:p w:rsidR="002561FD" w:rsidRPr="009833E0" w:rsidRDefault="002561FD" w:rsidP="00844DE0">
      <w:pPr>
        <w:pStyle w:val="ListeParagraf"/>
        <w:numPr>
          <w:ilvl w:val="0"/>
          <w:numId w:val="2"/>
        </w:numPr>
        <w:tabs>
          <w:tab w:val="left" w:pos="5347"/>
        </w:tabs>
        <w:jc w:val="both"/>
        <w:rPr>
          <w:rFonts w:cstheme="minorHAnsi"/>
          <w:lang w:val="en-US"/>
        </w:rPr>
      </w:pPr>
      <w:r w:rsidRPr="009833E0">
        <w:rPr>
          <w:rFonts w:cstheme="minorHAnsi"/>
          <w:color w:val="212121"/>
          <w:shd w:val="clear" w:color="auto" w:fill="FFFFFF"/>
          <w:lang w:val="en-US"/>
        </w:rPr>
        <w:lastRenderedPageBreak/>
        <w:t>Aksu K, Yesilkaya S, Topel M, Turkyilmaz S, Ercelebi DC, Oncul A, Koca Kalkan I, Ates H. COVID-19 in a patient with severe asthma using mepolizumab. Allergy Asthma Proc. 2021 Feb 3.</w:t>
      </w:r>
    </w:p>
    <w:p w:rsidR="002561FD" w:rsidRPr="009833E0" w:rsidRDefault="002561FD" w:rsidP="00844DE0">
      <w:pPr>
        <w:pStyle w:val="HTMLncedenBiimlendirilmi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9833E0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Koca Kalkan I</w:t>
      </w:r>
      <w:r w:rsidRPr="009833E0">
        <w:rPr>
          <w:rFonts w:asciiTheme="minorHAnsi" w:hAnsiTheme="minorHAnsi" w:cstheme="minorHAnsi"/>
          <w:color w:val="000000"/>
          <w:sz w:val="22"/>
          <w:szCs w:val="22"/>
          <w:lang w:val="en-US"/>
        </w:rPr>
        <w:t>, Kalpaklioglu AF, Atasoy P, Karabulut AA. First multifocal bullous fixed drug eruption due to etodolac. Allergol Immunopathol (Madr). 2014 May-Jun;42(3):261-3.</w:t>
      </w:r>
    </w:p>
    <w:p w:rsidR="002561FD" w:rsidRPr="009833E0" w:rsidRDefault="002561FD" w:rsidP="00844DE0">
      <w:pPr>
        <w:pStyle w:val="ListeParagraf"/>
        <w:numPr>
          <w:ilvl w:val="0"/>
          <w:numId w:val="2"/>
        </w:numPr>
        <w:tabs>
          <w:tab w:val="left" w:pos="5347"/>
        </w:tabs>
        <w:jc w:val="both"/>
        <w:rPr>
          <w:rFonts w:cstheme="minorHAnsi"/>
          <w:lang w:val="en-US"/>
        </w:rPr>
      </w:pPr>
      <w:r w:rsidRPr="009833E0">
        <w:rPr>
          <w:rFonts w:cstheme="minorHAnsi"/>
          <w:bCs/>
          <w:color w:val="000000"/>
          <w:lang w:val="en-US"/>
        </w:rPr>
        <w:t>Koca Kalkan I</w:t>
      </w:r>
      <w:r w:rsidRPr="009833E0">
        <w:rPr>
          <w:rFonts w:cstheme="minorHAnsi"/>
          <w:color w:val="000000"/>
          <w:lang w:val="en-US"/>
        </w:rPr>
        <w:t>, Baccioglu Kavut A, Kalpaklioglu AF. Allergic rhinitis: can we identify nonadherence to therapy and its predictors easily in daily practice? J Investig Allergol Clin Immunol. 2013;23(5):315-22.</w:t>
      </w:r>
    </w:p>
    <w:p w:rsidR="002561FD" w:rsidRPr="009833E0" w:rsidRDefault="002561FD" w:rsidP="00844DE0">
      <w:pPr>
        <w:pStyle w:val="GvdeMetniGirintisi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rPr>
          <w:rFonts w:asciiTheme="minorHAnsi" w:hAnsiTheme="minorHAnsi" w:cstheme="minorHAnsi"/>
          <w:b w:val="0"/>
          <w:color w:val="000000" w:themeColor="text1"/>
          <w:szCs w:val="22"/>
          <w:lang w:val="en-US"/>
        </w:rPr>
      </w:pPr>
      <w:r w:rsidRPr="009833E0">
        <w:rPr>
          <w:rFonts w:asciiTheme="minorHAnsi" w:hAnsiTheme="minorHAnsi" w:cstheme="minorHAnsi"/>
          <w:b w:val="0"/>
          <w:color w:val="000000" w:themeColor="text1"/>
          <w:szCs w:val="22"/>
          <w:lang w:val="en-US"/>
        </w:rPr>
        <w:t xml:space="preserve">Kalpaklioglu AF, </w:t>
      </w:r>
      <w:r w:rsidRPr="009833E0">
        <w:rPr>
          <w:rFonts w:asciiTheme="minorHAnsi" w:hAnsiTheme="minorHAnsi" w:cstheme="minorHAnsi"/>
          <w:b w:val="0"/>
          <w:bCs/>
          <w:color w:val="000000" w:themeColor="text1"/>
          <w:szCs w:val="22"/>
          <w:lang w:val="en-US"/>
        </w:rPr>
        <w:t>Koca Kalkan I</w:t>
      </w:r>
      <w:r w:rsidRPr="009833E0">
        <w:rPr>
          <w:rFonts w:asciiTheme="minorHAnsi" w:hAnsiTheme="minorHAnsi" w:cstheme="minorHAnsi"/>
          <w:b w:val="0"/>
          <w:color w:val="000000" w:themeColor="text1"/>
          <w:szCs w:val="22"/>
          <w:lang w:val="en-US"/>
        </w:rPr>
        <w:t>. Comparison of orally exhaled nitric oxide in allergic versus nonallergic rhinitis. Am J Rhinol Allergy. 2012;26(2): e50-4.</w:t>
      </w:r>
    </w:p>
    <w:p w:rsidR="002561FD" w:rsidRPr="009833E0" w:rsidRDefault="002561FD" w:rsidP="00844DE0">
      <w:pPr>
        <w:pStyle w:val="ListeParagraf"/>
        <w:numPr>
          <w:ilvl w:val="0"/>
          <w:numId w:val="2"/>
        </w:numPr>
        <w:tabs>
          <w:tab w:val="left" w:pos="5347"/>
        </w:tabs>
        <w:jc w:val="both"/>
        <w:rPr>
          <w:rFonts w:cstheme="minorHAnsi"/>
          <w:lang w:val="en-US"/>
        </w:rPr>
      </w:pPr>
      <w:r w:rsidRPr="009833E0">
        <w:rPr>
          <w:rFonts w:cstheme="minorHAnsi"/>
          <w:lang w:val="en-US"/>
        </w:rPr>
        <w:t xml:space="preserve">Kalpaklıoğlu AF, Koca Kalkan I, Akçay A, Reisli İ, Can D, Uzuner N, Yüksel H, Kırmaz C, Gülen F, Ediger D. </w:t>
      </w:r>
      <w:hyperlink r:id="rId8" w:history="1">
        <w:r w:rsidRPr="009833E0">
          <w:rPr>
            <w:rStyle w:val="Kpr"/>
            <w:rFonts w:cstheme="minorHAnsi"/>
            <w:color w:val="000000" w:themeColor="text1"/>
            <w:u w:val="none"/>
            <w:lang w:val="en-US"/>
          </w:rPr>
          <w:t>(Un)Awareness of Allergy</w:t>
        </w:r>
      </w:hyperlink>
      <w:r w:rsidRPr="009833E0">
        <w:rPr>
          <w:rFonts w:cstheme="minorHAnsi"/>
          <w:color w:val="000000" w:themeColor="text1"/>
          <w:lang w:val="en-US"/>
        </w:rPr>
        <w:t xml:space="preserve">. </w:t>
      </w:r>
      <w:r w:rsidRPr="009833E0">
        <w:rPr>
          <w:rStyle w:val="ej-j-source"/>
          <w:rFonts w:cstheme="minorHAnsi"/>
          <w:lang w:val="en-US"/>
        </w:rPr>
        <w:t>World Allergy Organization Journal</w:t>
      </w:r>
      <w:r w:rsidRPr="009833E0">
        <w:rPr>
          <w:rFonts w:cstheme="minorHAnsi"/>
          <w:lang w:val="en-US"/>
        </w:rPr>
        <w:t>. 2011;4(11):170-178.</w:t>
      </w:r>
    </w:p>
    <w:p w:rsidR="002561FD" w:rsidRPr="009833E0" w:rsidRDefault="001D5F8A" w:rsidP="00844DE0">
      <w:pPr>
        <w:pStyle w:val="HTMLncedenBiimlendirilmi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hyperlink r:id="rId9" w:history="1">
        <w:r w:rsidR="002561FD" w:rsidRPr="009833E0">
          <w:rPr>
            <w:rStyle w:val="Kpr"/>
            <w:rFonts w:asciiTheme="minorHAnsi" w:hAnsiTheme="minorHAnsi" w:cstheme="minorHAnsi"/>
            <w:color w:val="000000" w:themeColor="text1"/>
            <w:sz w:val="22"/>
            <w:szCs w:val="22"/>
            <w:u w:val="none"/>
            <w:lang w:val="en-US"/>
          </w:rPr>
          <w:t>Koca Kalkan I</w:t>
        </w:r>
      </w:hyperlink>
      <w:r w:rsidR="002561FD" w:rsidRPr="009833E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hyperlink r:id="rId10" w:history="1">
        <w:r w:rsidR="002561FD" w:rsidRPr="009833E0">
          <w:rPr>
            <w:rStyle w:val="Kpr"/>
            <w:rFonts w:asciiTheme="minorHAnsi" w:hAnsiTheme="minorHAnsi" w:cstheme="minorHAnsi"/>
            <w:color w:val="000000" w:themeColor="text1"/>
            <w:sz w:val="22"/>
            <w:szCs w:val="22"/>
            <w:u w:val="none"/>
            <w:lang w:val="en-US"/>
          </w:rPr>
          <w:t>Kalpaklioglu AF</w:t>
        </w:r>
      </w:hyperlink>
      <w:r w:rsidR="002561FD" w:rsidRPr="009833E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hyperlink r:id="rId11" w:history="1">
        <w:r w:rsidR="002561FD" w:rsidRPr="009833E0">
          <w:rPr>
            <w:rStyle w:val="Kpr"/>
            <w:rFonts w:asciiTheme="minorHAnsi" w:hAnsiTheme="minorHAnsi" w:cstheme="minorHAnsi"/>
            <w:color w:val="000000" w:themeColor="text1"/>
            <w:sz w:val="22"/>
            <w:szCs w:val="22"/>
            <w:u w:val="none"/>
            <w:lang w:val="en-US"/>
          </w:rPr>
          <w:t>Atasoy P</w:t>
        </w:r>
      </w:hyperlink>
      <w:r w:rsidR="002561FD" w:rsidRPr="009833E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hyperlink r:id="rId12" w:history="1">
        <w:r w:rsidR="002561FD" w:rsidRPr="009833E0">
          <w:rPr>
            <w:rStyle w:val="Kpr"/>
            <w:rFonts w:asciiTheme="minorHAnsi" w:hAnsiTheme="minorHAnsi" w:cstheme="minorHAnsi"/>
            <w:color w:val="000000" w:themeColor="text1"/>
            <w:sz w:val="22"/>
            <w:szCs w:val="22"/>
            <w:u w:val="none"/>
            <w:lang w:val="en-US"/>
          </w:rPr>
          <w:t>Karabulut AA</w:t>
        </w:r>
      </w:hyperlink>
      <w:r w:rsidR="002561FD" w:rsidRPr="009833E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r w:rsidR="002561FD" w:rsidRPr="009833E0">
        <w:rPr>
          <w:rFonts w:asciiTheme="minorHAnsi" w:hAnsiTheme="minorHAnsi" w:cstheme="minorHAnsi"/>
          <w:sz w:val="22"/>
          <w:szCs w:val="22"/>
          <w:lang w:val="en-US"/>
        </w:rPr>
        <w:t xml:space="preserve"> Orlistat and obesity: be aware of lichenoid drug eruption. </w:t>
      </w:r>
      <w:hyperlink r:id="rId13" w:tooltip="European journal of dermatology : EJD." w:history="1">
        <w:r w:rsidR="002561FD" w:rsidRPr="009833E0">
          <w:rPr>
            <w:rStyle w:val="Kpr"/>
            <w:rFonts w:asciiTheme="minorHAnsi" w:hAnsiTheme="minorHAnsi" w:cstheme="minorHAnsi"/>
            <w:color w:val="000000" w:themeColor="text1"/>
            <w:sz w:val="22"/>
            <w:szCs w:val="22"/>
            <w:u w:val="none"/>
            <w:lang w:val="en-US"/>
          </w:rPr>
          <w:t>Eur J Dermatol.</w:t>
        </w:r>
      </w:hyperlink>
      <w:r w:rsidR="002561FD" w:rsidRPr="009833E0">
        <w:rPr>
          <w:rFonts w:asciiTheme="minorHAnsi" w:hAnsiTheme="minorHAnsi" w:cstheme="minorHAnsi"/>
          <w:sz w:val="22"/>
          <w:szCs w:val="22"/>
          <w:lang w:val="en-US"/>
        </w:rPr>
        <w:t xml:space="preserve"> 2011 May-Jun;21(3):456-7.</w:t>
      </w:r>
    </w:p>
    <w:p w:rsidR="002561FD" w:rsidRPr="009833E0" w:rsidRDefault="002561FD" w:rsidP="00844DE0">
      <w:pPr>
        <w:pStyle w:val="ListeParagraf"/>
        <w:numPr>
          <w:ilvl w:val="0"/>
          <w:numId w:val="2"/>
        </w:numPr>
        <w:tabs>
          <w:tab w:val="left" w:pos="5347"/>
        </w:tabs>
        <w:jc w:val="both"/>
        <w:rPr>
          <w:rFonts w:cstheme="minorHAnsi"/>
          <w:lang w:val="en-US"/>
        </w:rPr>
      </w:pPr>
      <w:r w:rsidRPr="009833E0">
        <w:rPr>
          <w:rFonts w:cstheme="minorHAnsi"/>
          <w:bCs/>
          <w:lang w:val="en-US"/>
        </w:rPr>
        <w:t>Koca Kalkan I</w:t>
      </w:r>
      <w:r w:rsidRPr="009833E0">
        <w:rPr>
          <w:rFonts w:cstheme="minorHAnsi"/>
          <w:lang w:val="en-US"/>
        </w:rPr>
        <w:t>, Baccioglu A, Kalpaklioglu F. Eosinophilic panniculitis: a new form of local reaction with specific immunotherapy. Allergy. 2009 Nov;64(11):1692-3.</w:t>
      </w:r>
    </w:p>
    <w:p w:rsidR="002561FD" w:rsidRPr="002561FD" w:rsidRDefault="002561FD" w:rsidP="00844DE0">
      <w:pPr>
        <w:pStyle w:val="ListeParagraf"/>
        <w:numPr>
          <w:ilvl w:val="0"/>
          <w:numId w:val="2"/>
        </w:numPr>
        <w:tabs>
          <w:tab w:val="left" w:pos="5347"/>
        </w:tabs>
        <w:jc w:val="both"/>
        <w:rPr>
          <w:rFonts w:cstheme="minorHAnsi"/>
        </w:rPr>
      </w:pPr>
      <w:r w:rsidRPr="009833E0">
        <w:rPr>
          <w:rFonts w:cstheme="minorHAnsi"/>
          <w:lang w:val="en-US"/>
        </w:rPr>
        <w:t xml:space="preserve">Kalkan IH, </w:t>
      </w:r>
      <w:r w:rsidRPr="009833E0">
        <w:rPr>
          <w:rFonts w:cstheme="minorHAnsi"/>
          <w:bCs/>
          <w:lang w:val="en-US"/>
        </w:rPr>
        <w:t>Koca Kalkan I</w:t>
      </w:r>
      <w:r w:rsidRPr="009833E0">
        <w:rPr>
          <w:rFonts w:cstheme="minorHAnsi"/>
          <w:lang w:val="en-US"/>
        </w:rPr>
        <w:t>, Tüzün D, Suher M. Sarcoidosis with granulomatous hepatitis and autoimmune endocrine involvement. Ann Acad Med Singapore. 2008 Nov;37(11):977-8</w:t>
      </w:r>
      <w:r w:rsidRPr="002561FD">
        <w:rPr>
          <w:rFonts w:cstheme="minorHAnsi"/>
        </w:rPr>
        <w:t>.</w:t>
      </w:r>
    </w:p>
    <w:p w:rsidR="001C0993" w:rsidRDefault="001C0993" w:rsidP="001C0993">
      <w:pPr>
        <w:tabs>
          <w:tab w:val="left" w:pos="5347"/>
        </w:tabs>
      </w:pPr>
    </w:p>
    <w:p w:rsidR="001C0993" w:rsidRDefault="001C0993"/>
    <w:sectPr w:rsidR="001C0993" w:rsidSect="007F10D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135" w:rsidRDefault="00863135" w:rsidP="0004606C">
      <w:pPr>
        <w:spacing w:after="0" w:line="240" w:lineRule="auto"/>
      </w:pPr>
      <w:r>
        <w:separator/>
      </w:r>
    </w:p>
  </w:endnote>
  <w:endnote w:type="continuationSeparator" w:id="1">
    <w:p w:rsidR="00863135" w:rsidRDefault="00863135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135" w:rsidRDefault="00863135" w:rsidP="0004606C">
      <w:pPr>
        <w:spacing w:after="0" w:line="240" w:lineRule="auto"/>
      </w:pPr>
      <w:r>
        <w:separator/>
      </w:r>
    </w:p>
  </w:footnote>
  <w:footnote w:type="continuationSeparator" w:id="1">
    <w:p w:rsidR="00863135" w:rsidRDefault="00863135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A78"/>
    <w:multiLevelType w:val="hybridMultilevel"/>
    <w:tmpl w:val="4678CF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3AA8"/>
    <w:multiLevelType w:val="hybridMultilevel"/>
    <w:tmpl w:val="474A3980"/>
    <w:lvl w:ilvl="0" w:tplc="B29EE2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4606C"/>
    <w:rsid w:val="001B5641"/>
    <w:rsid w:val="001C0993"/>
    <w:rsid w:val="001D5F8A"/>
    <w:rsid w:val="002561FD"/>
    <w:rsid w:val="002A6BB1"/>
    <w:rsid w:val="00540868"/>
    <w:rsid w:val="00660BAB"/>
    <w:rsid w:val="006C20B9"/>
    <w:rsid w:val="007661CC"/>
    <w:rsid w:val="007D389B"/>
    <w:rsid w:val="007F10D8"/>
    <w:rsid w:val="008236AE"/>
    <w:rsid w:val="00844DE0"/>
    <w:rsid w:val="00863135"/>
    <w:rsid w:val="008951FB"/>
    <w:rsid w:val="008B59BC"/>
    <w:rsid w:val="00966243"/>
    <w:rsid w:val="009833E0"/>
    <w:rsid w:val="009B666A"/>
    <w:rsid w:val="00A41D7A"/>
    <w:rsid w:val="00A569D4"/>
    <w:rsid w:val="00AD7BB1"/>
    <w:rsid w:val="00C215CC"/>
    <w:rsid w:val="00E201E8"/>
    <w:rsid w:val="00E37298"/>
    <w:rsid w:val="00EE3BBF"/>
    <w:rsid w:val="00FD5970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B59BC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rsid w:val="00256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561FD"/>
    <w:rPr>
      <w:rFonts w:ascii="Courier New" w:eastAsia="Times New Roman" w:hAnsi="Courier New" w:cs="Courier New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2561FD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2561FD"/>
    <w:rPr>
      <w:rFonts w:ascii="Verdana" w:eastAsia="Times New Roman" w:hAnsi="Verdana" w:cs="Times New Roman"/>
      <w:b/>
      <w:color w:val="000080"/>
      <w:szCs w:val="20"/>
      <w:lang w:eastAsia="en-US"/>
    </w:rPr>
  </w:style>
  <w:style w:type="character" w:styleId="Kpr">
    <w:name w:val="Hyperlink"/>
    <w:basedOn w:val="VarsaylanParagrafYazTipi"/>
    <w:uiPriority w:val="99"/>
    <w:rsid w:val="002561FD"/>
    <w:rPr>
      <w:color w:val="0000FF"/>
      <w:u w:val="single"/>
    </w:rPr>
  </w:style>
  <w:style w:type="character" w:customStyle="1" w:styleId="ej-j-source">
    <w:name w:val="ej-j-source"/>
    <w:basedOn w:val="VarsaylanParagrafYazTipi"/>
    <w:rsid w:val="00256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lww.com/waojournal/Abstract/2011/11000/_Un_Awareness_of_Allergy.1.aspx" TargetMode="External"/><Relationship Id="rId13" Type="http://schemas.openxmlformats.org/officeDocument/2006/relationships/hyperlink" Target="http://www.ncbi.nlm.nih.gov/pubmed/216802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cbi.nlm.nih.gov/pubmed?term=%22Karabulut%20AA%22%5BAuthor%5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%22Atasoy%20P%22%5BAuthor%5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?term=%22Kalpaklioglu%20AF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Koca%20Kalkan%20I%22%5BAuthor%5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lenova</cp:lastModifiedBy>
  <cp:revision>4</cp:revision>
  <dcterms:created xsi:type="dcterms:W3CDTF">2021-02-10T06:48:00Z</dcterms:created>
  <dcterms:modified xsi:type="dcterms:W3CDTF">2021-02-12T06:52:00Z</dcterms:modified>
</cp:coreProperties>
</file>