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167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E43B00" w:rsidP="00E43B00">
            <w:pPr>
              <w:tabs>
                <w:tab w:val="left" w:pos="5347"/>
              </w:tabs>
            </w:pPr>
            <w:r>
              <w:rPr>
                <w:noProof/>
              </w:rPr>
              <w:drawing>
                <wp:inline distT="0" distB="0" distL="0" distR="0">
                  <wp:extent cx="1229258" cy="1485900"/>
                  <wp:effectExtent l="0" t="0" r="9525" b="0"/>
                  <wp:docPr id="1" name="Resim 1" descr="C:\Users\Lenovo\Desktop\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60" cy="148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71147B">
        <w:t xml:space="preserve">  İNCİ USLU BİNER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71147B">
        <w:t xml:space="preserve">  NÜKLEER TIP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71147B">
        <w:t xml:space="preserve"> İNGİLİZCE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71147B">
        <w:t xml:space="preserve"> </w:t>
      </w:r>
      <w:r w:rsidR="00DA783F" w:rsidRPr="00DA783F">
        <w:t>0 312 5677340-41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71147B">
        <w:t xml:space="preserve"> NÜKLEER TIP-PET/BT 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71147B" w:rsidRDefault="00C240ED" w:rsidP="001C0993">
      <w:pPr>
        <w:tabs>
          <w:tab w:val="left" w:pos="5347"/>
        </w:tabs>
      </w:pPr>
      <w:r>
        <w:t>ONKOLOJİ, PULMONER HASTALIKLAR</w:t>
      </w:r>
    </w:p>
    <w:p w:rsidR="00C240ED" w:rsidRDefault="00C240ED" w:rsidP="001C0993">
      <w:pPr>
        <w:tabs>
          <w:tab w:val="left" w:pos="5347"/>
        </w:tabs>
      </w:pPr>
    </w:p>
    <w:p w:rsidR="00C240ED" w:rsidRDefault="00966243" w:rsidP="001C0993">
      <w:pPr>
        <w:tabs>
          <w:tab w:val="left" w:pos="5347"/>
        </w:tabs>
      </w:pPr>
      <w:r>
        <w:t>EĞİTİMİ:</w:t>
      </w:r>
    </w:p>
    <w:p w:rsidR="00C240ED" w:rsidRDefault="00C240ED" w:rsidP="001C0993">
      <w:pPr>
        <w:tabs>
          <w:tab w:val="left" w:pos="5347"/>
        </w:tabs>
      </w:pPr>
      <w:r>
        <w:t xml:space="preserve">ESKİŞEHİR </w:t>
      </w:r>
      <w:r w:rsidR="0071147B">
        <w:t xml:space="preserve">DUMLUPINAR İLKOKULU </w:t>
      </w:r>
    </w:p>
    <w:p w:rsidR="00C240ED" w:rsidRDefault="0071147B" w:rsidP="001C0993">
      <w:pPr>
        <w:tabs>
          <w:tab w:val="left" w:pos="5347"/>
        </w:tabs>
      </w:pPr>
      <w:r>
        <w:t xml:space="preserve"> ESKİ</w:t>
      </w:r>
      <w:r w:rsidR="00C240ED">
        <w:t xml:space="preserve">ŞEHİR KILIÇOĞLU ANADOLU LİSESİ </w:t>
      </w:r>
    </w:p>
    <w:p w:rsidR="0071147B" w:rsidRDefault="0071147B" w:rsidP="001C0993">
      <w:pPr>
        <w:tabs>
          <w:tab w:val="left" w:pos="5347"/>
        </w:tabs>
      </w:pPr>
      <w:r>
        <w:t xml:space="preserve"> OSMANGAZİ ÜNİVERSİTESİ TIP FAKÜLTESİ </w:t>
      </w:r>
      <w:r w:rsidR="00C240ED">
        <w:t>(1997-2003)</w:t>
      </w:r>
    </w:p>
    <w:p w:rsidR="0071147B" w:rsidRDefault="0071147B" w:rsidP="001C0993">
      <w:pPr>
        <w:tabs>
          <w:tab w:val="left" w:pos="5347"/>
        </w:tabs>
      </w:pPr>
      <w:r>
        <w:t>OSMANGAZİ ÜNİVERSİTESİ TIP FAKÜLTESİ NÜKLEER TIP (UZMANLIK)</w:t>
      </w:r>
      <w:r w:rsidR="00C240ED">
        <w:t xml:space="preserve"> (2004-2009)</w:t>
      </w:r>
    </w:p>
    <w:p w:rsidR="0071147B" w:rsidRDefault="00966243" w:rsidP="001C0993">
      <w:pPr>
        <w:tabs>
          <w:tab w:val="left" w:pos="5347"/>
        </w:tabs>
      </w:pPr>
      <w:r>
        <w:t>ÇALIŞTIĞI KURUMLAR:</w:t>
      </w:r>
    </w:p>
    <w:p w:rsidR="00966243" w:rsidRDefault="0071147B" w:rsidP="001C0993">
      <w:pPr>
        <w:tabs>
          <w:tab w:val="left" w:pos="5347"/>
        </w:tabs>
      </w:pPr>
      <w:r w:rsidRPr="0071147B">
        <w:t>OSMANGAZİ ÜNİVERSİTESİ TIP FAKÜLTESİ NÜKLEER TIP</w:t>
      </w:r>
      <w:r>
        <w:t xml:space="preserve"> (2004-2009)</w:t>
      </w:r>
    </w:p>
    <w:p w:rsidR="0071147B" w:rsidRDefault="0071147B" w:rsidP="001C0993">
      <w:pPr>
        <w:tabs>
          <w:tab w:val="left" w:pos="5347"/>
        </w:tabs>
      </w:pPr>
      <w:r>
        <w:t xml:space="preserve"> ATATÜRK GÖĞÜS HASTALIKLARI VE GÖĞÜS CERRAHİSİ EĞİTİM VE   </w:t>
      </w:r>
      <w:r w:rsidRPr="0071147B">
        <w:t xml:space="preserve">ARAŞTIRMA HASTANESİ NÜKLEER TIP  </w:t>
      </w:r>
      <w:r>
        <w:t>(2010-HALEN</w:t>
      </w:r>
      <w:r w:rsidR="00E43B00">
        <w:t xml:space="preserve"> ÇALIŞIYOR</w:t>
      </w:r>
      <w:r>
        <w:t xml:space="preserve">)     </w:t>
      </w:r>
    </w:p>
    <w:p w:rsidR="00966243" w:rsidRDefault="00966243" w:rsidP="001C0993">
      <w:pPr>
        <w:tabs>
          <w:tab w:val="left" w:pos="5347"/>
        </w:tabs>
      </w:pPr>
      <w:bookmarkStart w:id="0" w:name="_GoBack"/>
      <w:bookmarkEnd w:id="0"/>
      <w:r>
        <w:t>YAYINLAR:</w:t>
      </w:r>
    </w:p>
    <w:p w:rsidR="004328BE" w:rsidRDefault="004328BE" w:rsidP="00CA4E29">
      <w:pPr>
        <w:pStyle w:val="ListeParagraf"/>
        <w:numPr>
          <w:ilvl w:val="0"/>
          <w:numId w:val="1"/>
        </w:numPr>
        <w:tabs>
          <w:tab w:val="left" w:pos="5347"/>
        </w:tabs>
      </w:pPr>
      <w:r>
        <w:t>Paclitaxel-induceddermalhypersensitivitylesions: 2-deoxy-2-[18F]fluoro-D-glucosepositronemissiontomography/computedtomography.</w:t>
      </w:r>
      <w:r w:rsidR="00CA4E29" w:rsidRPr="00CA4E29">
        <w:t xml:space="preserve"> Biner IU, Tatci E, Ozyurek BA, Ozmen O.  LungIndia. 2018 Mar-Apr;35(2):157-159.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The role of FDG PET/CT in evaluation of mediastinalmassesandneurogenictumors of chestwall.Tatci E, Ozmen O, Dadali Y, Biner IU, Gokcek A, Demirag F, Incekara F, Arslan N.</w:t>
      </w:r>
    </w:p>
    <w:p w:rsidR="004328BE" w:rsidRDefault="004328BE" w:rsidP="004328BE">
      <w:pPr>
        <w:pStyle w:val="ListeParagraf"/>
        <w:tabs>
          <w:tab w:val="left" w:pos="5347"/>
        </w:tabs>
      </w:pPr>
      <w:r>
        <w:t>Int J ClinExpMed. 2015 Jul 15;8(7):11146-52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lastRenderedPageBreak/>
        <w:t>18F-FDG PET/CT rarelyprovidesadditionalinformationotherthanprimarytumordetection in patientswithpulmonarycarcinoidtumors.Tatci E, Ozmen O, Gokcek A, Biner IU, Ozaydin E, Kaya S, Arslan N.AnnThoracMed. 2014 Oct;9(4):227-31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18F-FDG PET/CT Imaging of HodgkinLymphoma in a Child withCommonVariableImmunodeficiency.Tatci E, Biner IU, Tanyildiz HG, OzmenO, Gokcek A, Sahin G, Tazeler .J NuclMedTechnol. 2016 Dec;44(4):259-260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 xml:space="preserve"> Integration of PET/CT in CurrentDiagnosticandResponse Evaluation Methods in PatientswithTuberculosis.Ozmen O, Gökçek A, Tatcı E, Biner I, Akkalyoncu B.NuclMedMolImaging. 2014 Mar;48(1):75-8.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CouldSUVmax be an auxiliaryparameter in theclinicalmanagement of pulmonaryhydatiddisease?Ozmen O, Tatci E, Uslu Biner I, Findik G, Yilmaz U, Erturk H, Demirag F.ClinRespir J. 2019 Jan;13(1):58-65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 xml:space="preserve">OccipitalHypometabolism on FDG PET/CT Scan in a Child withHodgkin'sLymphoma.Uslu Biner I, Tatci E, Ozmen O, Gokcek A, Demir HA, Gulleroglu NB.Case RepRadiol. 2016;2016:5476108 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TheCorrelationBetweenPre-treatmentFluorodeoxyglucosePositronEmissionTomography/ComputedTomographyParametersandClinicalPrognosticFactors in PediatricHodgkinLymphoma.Tatcı E, Uslu Biner İ, Emir S, Tanyıldız HG, Özmen Ö, Alagöz E, Gökçek A, Şahin G.MolImagingRadionuclTher. 2017 Feb 5;26(1):9-16.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Prognosticsignificance of standardiseduptakevalue (SUV max ) measured on 18F-fluorodeoxyglucose positronemissiontomography/computedtomography in patientswithsmallcelllungcancerN Yilmaz Demirci 1, Ü Yilmaz 2, I Biner Uslu 3, A Dikmen 4, A Yılmaz 2, Y Erdoğan 2. Eur J CancerCare2017 Sep;26(5)</w:t>
      </w:r>
    </w:p>
    <w:p w:rsidR="004328BE" w:rsidRDefault="004328BE" w:rsidP="004328BE">
      <w:pPr>
        <w:pStyle w:val="ListeParagraf"/>
        <w:numPr>
          <w:ilvl w:val="0"/>
          <w:numId w:val="1"/>
        </w:numPr>
        <w:tabs>
          <w:tab w:val="left" w:pos="5347"/>
        </w:tabs>
      </w:pPr>
      <w:r>
        <w:t>A Pitfall of I-131 Whole Body ScansInterpretation:MucinousCyst in ExternalGenitalia: OriginalİmageTürkiye Klinikleri J MedSci 2009;29(6):1792-4 Ak İ., Uslu İ., Yıldız C., Özalp S.</w:t>
      </w:r>
    </w:p>
    <w:p w:rsidR="005E4D90" w:rsidRDefault="005E4D90" w:rsidP="005E4D90">
      <w:pPr>
        <w:pStyle w:val="ListeParagraf"/>
        <w:numPr>
          <w:ilvl w:val="0"/>
          <w:numId w:val="1"/>
        </w:numPr>
        <w:tabs>
          <w:tab w:val="left" w:pos="5347"/>
        </w:tabs>
      </w:pPr>
      <w:r>
        <w:t>Bowelvisualization as a sign of cerebrospinalfluidleakage on radionuclidecisternography</w:t>
      </w:r>
      <w:r w:rsidR="00C240ED">
        <w:t>Ak İ,</w:t>
      </w:r>
      <w:r>
        <w:t xml:space="preserve"> Uslu</w:t>
      </w:r>
      <w:r w:rsidR="00C240ED">
        <w:t xml:space="preserve">İ. </w:t>
      </w:r>
      <w:r>
        <w:t>ClinNuclMed</w:t>
      </w:r>
      <w:r w:rsidR="00C240ED">
        <w:t xml:space="preserve">2008 Nov;33(11):811-2. </w:t>
      </w:r>
    </w:p>
    <w:p w:rsidR="005E4D90" w:rsidRDefault="005E4D90" w:rsidP="005E4D90">
      <w:pPr>
        <w:pStyle w:val="ListeParagraf"/>
        <w:numPr>
          <w:ilvl w:val="0"/>
          <w:numId w:val="1"/>
        </w:numPr>
        <w:tabs>
          <w:tab w:val="left" w:pos="5347"/>
        </w:tabs>
      </w:pPr>
      <w:r>
        <w:t>Kolorektal Kanserlerin Evrelemesinde F-18 FDG PET/BT’nin Yeri. Uslu Biner</w:t>
      </w:r>
      <w:r w:rsidR="00C240ED">
        <w:t xml:space="preserve"> İ</w:t>
      </w:r>
      <w:r>
        <w:t>, Ak Sivrikoz</w:t>
      </w:r>
      <w:r w:rsidR="00C240ED">
        <w:t xml:space="preserve"> İ</w:t>
      </w:r>
      <w:r>
        <w:t>,İhtiyar</w:t>
      </w:r>
      <w:r w:rsidR="00C240ED">
        <w:t xml:space="preserve"> E, </w:t>
      </w:r>
      <w:r>
        <w:t>Üstüner</w:t>
      </w:r>
      <w:r w:rsidR="00C240ED">
        <w:t xml:space="preserve"> Z</w:t>
      </w:r>
      <w:r>
        <w:t>, Şahin</w:t>
      </w:r>
      <w:r w:rsidR="00C240ED">
        <w:t xml:space="preserve"> F.</w:t>
      </w:r>
      <w:r w:rsidRPr="005E4D90">
        <w:t xml:space="preserve"> Osmangazi Tıp Dergisi/Osmangazi Journal of Medicine, Eylül/ September, 2016;38 (3), 55-62</w:t>
      </w:r>
      <w:r w:rsidR="00CA4E29">
        <w:t>,</w:t>
      </w:r>
    </w:p>
    <w:p w:rsidR="00CA4E29" w:rsidRDefault="00C240ED" w:rsidP="00CA4E29">
      <w:pPr>
        <w:pStyle w:val="ListeParagraf"/>
        <w:numPr>
          <w:ilvl w:val="0"/>
          <w:numId w:val="1"/>
        </w:numPr>
        <w:tabs>
          <w:tab w:val="left" w:pos="5347"/>
        </w:tabs>
      </w:pPr>
      <w:r>
        <w:t>18F-FDG PET/CT Images in a Child withCutaneous B cellLymphoblasticLymphomaPresentedwith Bone InvolvementUslu Binerİ , Tatcı E, OzmenO Emir S, KacarD.</w:t>
      </w:r>
      <w:r w:rsidR="00CA4E29" w:rsidRPr="00CA4E29">
        <w:t>Iran J PedHematolOncol 2016, 6(4): 277-280</w:t>
      </w:r>
      <w:r w:rsidR="00CA4E29">
        <w:t xml:space="preserve">. </w:t>
      </w:r>
    </w:p>
    <w:p w:rsidR="005E4D90" w:rsidRDefault="005E4D90" w:rsidP="005E4D90">
      <w:pPr>
        <w:pStyle w:val="ListeParagraf"/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D279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D7" w:rsidRDefault="00C020D7" w:rsidP="0004606C">
      <w:pPr>
        <w:spacing w:after="0" w:line="240" w:lineRule="auto"/>
      </w:pPr>
      <w:r>
        <w:separator/>
      </w:r>
    </w:p>
  </w:endnote>
  <w:endnote w:type="continuationSeparator" w:id="1">
    <w:p w:rsidR="00C020D7" w:rsidRDefault="00C020D7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D7" w:rsidRDefault="00C020D7" w:rsidP="0004606C">
      <w:pPr>
        <w:spacing w:after="0" w:line="240" w:lineRule="auto"/>
      </w:pPr>
      <w:r>
        <w:separator/>
      </w:r>
    </w:p>
  </w:footnote>
  <w:footnote w:type="continuationSeparator" w:id="1">
    <w:p w:rsidR="00C020D7" w:rsidRDefault="00C020D7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3F1E"/>
    <w:multiLevelType w:val="hybridMultilevel"/>
    <w:tmpl w:val="C67C3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327BF"/>
    <w:rsid w:val="0004606C"/>
    <w:rsid w:val="001C0993"/>
    <w:rsid w:val="002822A8"/>
    <w:rsid w:val="002E48DD"/>
    <w:rsid w:val="004328BE"/>
    <w:rsid w:val="00540868"/>
    <w:rsid w:val="005E4D90"/>
    <w:rsid w:val="005E5645"/>
    <w:rsid w:val="006044FC"/>
    <w:rsid w:val="006C20B9"/>
    <w:rsid w:val="0071147B"/>
    <w:rsid w:val="007F6657"/>
    <w:rsid w:val="008236AE"/>
    <w:rsid w:val="00966243"/>
    <w:rsid w:val="00A569D4"/>
    <w:rsid w:val="00AD7BB1"/>
    <w:rsid w:val="00C020D7"/>
    <w:rsid w:val="00C240ED"/>
    <w:rsid w:val="00CA4E29"/>
    <w:rsid w:val="00D27970"/>
    <w:rsid w:val="00DA783F"/>
    <w:rsid w:val="00E43B00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CERA</cp:lastModifiedBy>
  <cp:revision>5</cp:revision>
  <dcterms:created xsi:type="dcterms:W3CDTF">2021-02-05T08:05:00Z</dcterms:created>
  <dcterms:modified xsi:type="dcterms:W3CDTF">2021-02-08T06:37:00Z</dcterms:modified>
</cp:coreProperties>
</file>