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376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1C0993" w:rsidP="00992574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 </w:t>
            </w:r>
            <w:r w:rsidR="00992574">
              <w:rPr>
                <w:noProof/>
              </w:rPr>
              <w:drawing>
                <wp:inline distT="0" distB="0" distL="0" distR="0">
                  <wp:extent cx="1352550" cy="1857375"/>
                  <wp:effectExtent l="19050" t="0" r="0" b="0"/>
                  <wp:docPr id="1" name="Resim 1" descr="C:\Users\acer\Documents\Bahadı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cuments\Bahadı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0D3310">
        <w:t xml:space="preserve"> Dr. Mehmet Bahadır </w:t>
      </w:r>
      <w:proofErr w:type="spellStart"/>
      <w:r w:rsidR="000D3310">
        <w:t>Berktaş</w:t>
      </w:r>
      <w:proofErr w:type="spellEnd"/>
    </w:p>
    <w:p w:rsidR="001C0993" w:rsidRDefault="001C0993" w:rsidP="001C0993">
      <w:pPr>
        <w:tabs>
          <w:tab w:val="left" w:pos="5347"/>
        </w:tabs>
      </w:pPr>
      <w:r>
        <w:t>BRANŞI:</w:t>
      </w:r>
      <w:r w:rsidR="000D3310">
        <w:t xml:space="preserve"> Göğüs Hastalıkları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0D3310">
        <w:t xml:space="preserve"> İngilizce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0D3310">
        <w:t xml:space="preserve"> 0312 5677361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0D3310">
        <w:t xml:space="preserve"> 2/B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0D3310">
        <w:t xml:space="preserve"> Göğüs Hastalıkları, </w:t>
      </w:r>
      <w:proofErr w:type="spellStart"/>
      <w:r w:rsidR="000D3310">
        <w:t>Biyoistatistik</w:t>
      </w:r>
      <w:proofErr w:type="spellEnd"/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EĞİTİMİ:</w:t>
      </w:r>
      <w:r w:rsidR="000D3310">
        <w:t xml:space="preserve"> Tıp Doktoru (Hacettepe ÜTF), Göğüs Hastalıkları Uzmanı ve Eğitim Görevlisi (AGHH), </w:t>
      </w:r>
      <w:proofErr w:type="spellStart"/>
      <w:r w:rsidR="000D3310">
        <w:t>Biyoistatistik</w:t>
      </w:r>
      <w:proofErr w:type="spellEnd"/>
      <w:r w:rsidR="000D3310">
        <w:t xml:space="preserve"> Bilim Uzmanı (Hacettepe ÜTF)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ÇALIŞTIĞI KURUMLAR:</w:t>
      </w:r>
      <w:r w:rsidR="000D3310">
        <w:t xml:space="preserve"> Atatürk Göğüs Hastalıkları ve Göğüs Cerrahisi EAH, Hacettepe Ü Hastaneleri, Mevki 600 yataklı Asker Hastanesi, Sağlık Bakanlığı Verem Savaşı D Bşk.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  <w:r w:rsidR="00226A8D">
        <w:t xml:space="preserve"> 9’u SCI indekste olan dergilerde olmak üzere 51 yayınım mevcuttur.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BD30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71" w:rsidRDefault="00840471" w:rsidP="0004606C">
      <w:pPr>
        <w:spacing w:after="0" w:line="240" w:lineRule="auto"/>
      </w:pPr>
      <w:r>
        <w:separator/>
      </w:r>
    </w:p>
  </w:endnote>
  <w:endnote w:type="continuationSeparator" w:id="0">
    <w:p w:rsidR="00840471" w:rsidRDefault="00840471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71" w:rsidRDefault="00840471" w:rsidP="0004606C">
      <w:pPr>
        <w:spacing w:after="0" w:line="240" w:lineRule="auto"/>
      </w:pPr>
      <w:r>
        <w:separator/>
      </w:r>
    </w:p>
  </w:footnote>
  <w:footnote w:type="continuationSeparator" w:id="0">
    <w:p w:rsidR="00840471" w:rsidRDefault="00840471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993"/>
    <w:rsid w:val="000126AC"/>
    <w:rsid w:val="0004606C"/>
    <w:rsid w:val="000D3310"/>
    <w:rsid w:val="001C0993"/>
    <w:rsid w:val="00226A8D"/>
    <w:rsid w:val="00540868"/>
    <w:rsid w:val="00646F20"/>
    <w:rsid w:val="006C20B9"/>
    <w:rsid w:val="008236AE"/>
    <w:rsid w:val="00840471"/>
    <w:rsid w:val="00966243"/>
    <w:rsid w:val="00992574"/>
    <w:rsid w:val="00A569D4"/>
    <w:rsid w:val="00AD7BB1"/>
    <w:rsid w:val="00BD3090"/>
    <w:rsid w:val="00FD5970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4</cp:revision>
  <dcterms:created xsi:type="dcterms:W3CDTF">2021-01-28T07:19:00Z</dcterms:created>
  <dcterms:modified xsi:type="dcterms:W3CDTF">2021-01-28T07:26:00Z</dcterms:modified>
</cp:coreProperties>
</file>